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84713" w:rsidTr="00D84713">
        <w:tc>
          <w:tcPr>
            <w:tcW w:w="9886" w:type="dxa"/>
          </w:tcPr>
          <w:p w:rsidR="00D84713" w:rsidRDefault="00D84713" w:rsidP="007306E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>
              <w:fldChar w:fldCharType="end"/>
            </w:r>
            <w:bookmarkEnd w:id="0"/>
          </w:p>
          <w:p w:rsidR="00D84713" w:rsidRDefault="00D84713"/>
          <w:p w:rsidR="00D84713" w:rsidRDefault="00D84713"/>
        </w:tc>
      </w:tr>
    </w:tbl>
    <w:p w:rsidR="00E05AB7" w:rsidRDefault="00E05AB7"/>
    <w:p w:rsidR="00410F20" w:rsidRDefault="00410F2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A26C4" w:rsidTr="005C5220">
        <w:tc>
          <w:tcPr>
            <w:tcW w:w="9886" w:type="dxa"/>
            <w:gridSpan w:val="2"/>
          </w:tcPr>
          <w:p w:rsidR="00EA26C4" w:rsidRDefault="00EA26C4" w:rsidP="00EA26C4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Allegato “E”</w:t>
            </w:r>
          </w:p>
        </w:tc>
      </w:tr>
      <w:tr w:rsidR="00EA26C4" w:rsidTr="00A90407">
        <w:tc>
          <w:tcPr>
            <w:tcW w:w="9886" w:type="dxa"/>
            <w:gridSpan w:val="2"/>
          </w:tcPr>
          <w:p w:rsidR="00EA26C4" w:rsidRDefault="009F3A59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Tabella limiti di indennizzo</w:t>
            </w:r>
          </w:p>
          <w:p w:rsidR="00182CB7" w:rsidRDefault="00182CB7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26C4" w:rsidTr="00A90407">
        <w:tc>
          <w:tcPr>
            <w:tcW w:w="4943" w:type="dxa"/>
          </w:tcPr>
          <w:p w:rsidR="00EA26C4" w:rsidRDefault="00EA26C4" w:rsidP="00EA26C4">
            <w:pPr>
              <w:tabs>
                <w:tab w:val="left" w:pos="4535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CIG N.</w:t>
            </w:r>
          </w:p>
        </w:tc>
        <w:tc>
          <w:tcPr>
            <w:tcW w:w="4943" w:type="dxa"/>
          </w:tcPr>
          <w:p w:rsidR="00A90407" w:rsidRDefault="00EA26C4" w:rsidP="00A90407">
            <w:pPr>
              <w:tabs>
                <w:tab w:val="left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</w:tbl>
    <w:p w:rsidR="00C41C99" w:rsidRDefault="00C41C99" w:rsidP="00C41C99">
      <w:pPr>
        <w:tabs>
          <w:tab w:val="left" w:pos="4535"/>
        </w:tabs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226"/>
      </w:tblGrid>
      <w:tr w:rsidR="00A9040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A90407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</w:rPr>
              <w:t xml:space="preserve">Premio </w:t>
            </w:r>
            <w:r w:rsidR="003D7D84">
              <w:rPr>
                <w:rFonts w:cs="Tahoma"/>
                <w:b/>
              </w:rPr>
              <w:t>pro capite</w:t>
            </w:r>
            <w:r>
              <w:rPr>
                <w:rFonts w:cs="Tahoma"/>
                <w:b/>
              </w:rPr>
              <w:t xml:space="preserve"> </w:t>
            </w:r>
            <w:r w:rsidR="003774A5">
              <w:rPr>
                <w:rFonts w:cs="Tahoma"/>
                <w:b/>
              </w:rPr>
              <w:t>E</w:t>
            </w:r>
            <w:r w:rsidR="00574B33">
              <w:rPr>
                <w:rFonts w:cs="Tahoma"/>
                <w:b/>
              </w:rPr>
              <w:t>uro</w:t>
            </w:r>
            <w:r w:rsidR="003774A5">
              <w:rPr>
                <w:rFonts w:cs="Tahoma"/>
                <w:b/>
              </w:rPr>
              <w:t xml:space="preserve"> 6,50 </w:t>
            </w:r>
            <w:r>
              <w:rPr>
                <w:rFonts w:cs="Tahoma"/>
                <w:b/>
              </w:rPr>
              <w:t xml:space="preserve">tolleranza assicurati non </w:t>
            </w:r>
            <w:r w:rsidR="00574B33">
              <w:rPr>
                <w:rFonts w:cs="Tahoma"/>
                <w:b/>
              </w:rPr>
              <w:t xml:space="preserve">paganti </w:t>
            </w:r>
            <w:r w:rsidR="007808FD">
              <w:rPr>
                <w:rFonts w:cs="Tahoma"/>
                <w:b/>
              </w:rPr>
              <w:t>5</w:t>
            </w:r>
            <w:r w:rsidRPr="00E70677">
              <w:rPr>
                <w:rFonts w:ascii="Calibri" w:hAnsi="Calibri"/>
                <w:b/>
                <w:bCs/>
              </w:rPr>
              <w:t>%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A9040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90407" w:rsidRPr="00950329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A90407" w:rsidP="0040088A">
            <w:pPr>
              <w:widowControl w:val="0"/>
              <w:spacing w:after="120"/>
              <w:ind w:right="68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c</w:t>
            </w:r>
            <w:r w:rsidR="00EA26C4"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osì come identificato nell’Allegato</w:t>
            </w:r>
            <w:r w:rsidR="00EA26C4" w:rsidRPr="003130F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 xml:space="preserve"> “</w:t>
            </w:r>
            <w:r w:rsidR="0040088A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A</w:t>
            </w:r>
            <w:r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”</w:t>
            </w:r>
            <w:r w:rsidR="00EA26C4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- Istanza di </w:t>
            </w:r>
            <w:r w:rsidR="003130F3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partecipazione,</w:t>
            </w: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F20" w:rsidRDefault="00410F20" w:rsidP="00410F20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410F20" w:rsidRPr="00950329" w:rsidRDefault="00410F20" w:rsidP="00410F20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EA26C4" w:rsidP="00EA26C4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OFFRE</w:t>
            </w:r>
          </w:p>
        </w:tc>
      </w:tr>
    </w:tbl>
    <w:p w:rsidR="00950329" w:rsidRPr="00950329" w:rsidRDefault="00950329" w:rsidP="00C61191">
      <w:pPr>
        <w:widowControl w:val="0"/>
        <w:spacing w:after="0" w:line="240" w:lineRule="exact"/>
        <w:ind w:left="284" w:firstLine="425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1701"/>
        <w:gridCol w:w="1701"/>
      </w:tblGrid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EA26C4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ezione - Infortuni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Limiti Catastrofali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FF7307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7808F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.000.000,00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Caso Morte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29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810F0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3820D4" w:rsidRPr="003820D4" w:rsidRDefault="00D4534F" w:rsidP="003820D4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>Caso Invalidità Permanente</w:t>
            </w:r>
            <w:r w:rsidR="00A90407"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="003820D4">
              <w:rPr>
                <w:rFonts w:ascii="Calibri" w:hAnsi="Calibri" w:cs="Tahoma"/>
                <w:bCs/>
                <w:sz w:val="18"/>
                <w:szCs w:val="18"/>
              </w:rPr>
              <w:t>(Art. 30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</w:t>
            </w:r>
            <w:r w:rsidR="00007E64"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estetico</w:t>
            </w:r>
            <w:r w:rsidR="00007E64" w:rsidRPr="00EF7756">
              <w:rPr>
                <w:rFonts w:ascii="Calibri" w:hAnsi="Calibri" w:cs="Tahoma"/>
                <w:sz w:val="18"/>
                <w:szCs w:val="18"/>
              </w:rPr>
              <w:t xml:space="preserve"> (</w:t>
            </w:r>
            <w:r w:rsidRPr="00EF7756">
              <w:rPr>
                <w:rFonts w:ascii="Calibri" w:hAnsi="Calibri" w:cs="Tahoma"/>
                <w:sz w:val="18"/>
                <w:szCs w:val="18"/>
              </w:rPr>
              <w:t>Art. 38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10.500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EF7756" w:rsidRDefault="00D4534F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estetico </w:t>
            </w:r>
            <w:r w:rsidRPr="00EF7756"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>una tantum</w:t>
            </w:r>
            <w:r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EF7756">
              <w:rPr>
                <w:rFonts w:ascii="Calibri" w:hAnsi="Calibri" w:cs="Tahoma"/>
                <w:sz w:val="18"/>
                <w:szCs w:val="18"/>
              </w:rPr>
              <w:t>(Art. 3</w:t>
            </w: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1.050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Perdita dell’anno scolastico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(Art. </w:t>
            </w:r>
            <w:r>
              <w:rPr>
                <w:rFonts w:ascii="Calibri" w:hAnsi="Calibri" w:cs="Tahoma"/>
                <w:sz w:val="18"/>
                <w:szCs w:val="18"/>
              </w:rPr>
              <w:t>39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FF7307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2.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700</w:t>
            </w:r>
            <w:r w:rsidR="003D7D8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5717E8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Spese mediche a seguito di infortunio</w:t>
            </w:r>
            <w:r w:rsidR="00222222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(Art. 33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FF7307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</w:t>
            </w:r>
            <w:r w:rsidR="00D86F8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Spese aggiuntive</w:t>
            </w:r>
            <w:r w:rsidRPr="00053CF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a seguito di infortunio comprovato da certificazione medica: (Art. 34 Capitolato Speciale)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Danneggiamenti a strumenti musicali (Art.34 a))</w:t>
            </w:r>
          </w:p>
        </w:tc>
        <w:tc>
          <w:tcPr>
            <w:tcW w:w="1701" w:type="dxa"/>
            <w:vAlign w:val="center"/>
          </w:tcPr>
          <w:p w:rsidR="00D4534F" w:rsidRPr="0099171A" w:rsidRDefault="0044313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600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 di capi di vestiario danneggiati (Art. 34 b))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</w:t>
            </w:r>
            <w:r w:rsidR="00BD22F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Riparazione o acquisto di sedie a rotelle e tutori per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portatori di handicap danneggiati (Art. 34 c))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1.050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tabs>
                <w:tab w:val="left" w:pos="276"/>
              </w:tabs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Acquisto, noleggio o riparazione di apparecchi e/o protesi ortopediche e/o terapeutiche (Art. 34 d))</w:t>
            </w:r>
          </w:p>
        </w:tc>
        <w:tc>
          <w:tcPr>
            <w:tcW w:w="1701" w:type="dxa"/>
            <w:vAlign w:val="center"/>
          </w:tcPr>
          <w:p w:rsidR="00D4534F" w:rsidRPr="0099171A" w:rsidRDefault="0044313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3.000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Riparazione della bicicletta (Art. 34 e))</w:t>
            </w:r>
          </w:p>
        </w:tc>
        <w:tc>
          <w:tcPr>
            <w:tcW w:w="1701" w:type="dxa"/>
            <w:vAlign w:val="center"/>
          </w:tcPr>
          <w:p w:rsidR="00D4534F" w:rsidRPr="0099171A" w:rsidRDefault="00D86F8D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400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510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Danneggiamenti a protesi dentarie o apparecchi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ortodontici in uso all’assicurato (Art. 34 f))</w:t>
            </w:r>
          </w:p>
        </w:tc>
        <w:tc>
          <w:tcPr>
            <w:tcW w:w="1701" w:type="dxa"/>
            <w:vAlign w:val="center"/>
          </w:tcPr>
          <w:p w:rsidR="00D4534F" w:rsidRPr="0099171A" w:rsidRDefault="0044313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3.000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(importo forfetario)</w:t>
            </w:r>
          </w:p>
        </w:tc>
        <w:tc>
          <w:tcPr>
            <w:tcW w:w="1701" w:type="dxa"/>
            <w:vAlign w:val="center"/>
          </w:tcPr>
          <w:p w:rsidR="00D4534F" w:rsidRPr="0099171A" w:rsidRDefault="00246565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</w:t>
            </w:r>
            <w:r w:rsidR="0069080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8A35E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(periodo min. </w:t>
            </w:r>
            <w:r w:rsidR="00760DBB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giorni)</w:t>
            </w:r>
          </w:p>
        </w:tc>
        <w:tc>
          <w:tcPr>
            <w:tcW w:w="1701" w:type="dxa"/>
            <w:vAlign w:val="center"/>
          </w:tcPr>
          <w:p w:rsidR="00D4534F" w:rsidRPr="0099171A" w:rsidRDefault="00336544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Indennizzo Poliomielite, Meningite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31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B1335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7.0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Contagio HIV, Epatite Virale B/C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40 Capitolato Speciale)</w:t>
            </w:r>
          </w:p>
        </w:tc>
        <w:tc>
          <w:tcPr>
            <w:tcW w:w="1701" w:type="dxa"/>
            <w:vAlign w:val="center"/>
          </w:tcPr>
          <w:p w:rsidR="00D4534F" w:rsidRPr="0099171A" w:rsidRDefault="00B1335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4431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7.0</w:t>
            </w:r>
            <w:r w:rsidR="00760DB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534F" w:rsidTr="00BC2589">
        <w:trPr>
          <w:trHeight w:hRule="exact" w:val="363"/>
        </w:trPr>
        <w:tc>
          <w:tcPr>
            <w:tcW w:w="5727" w:type="dxa"/>
            <w:vAlign w:val="center"/>
          </w:tcPr>
          <w:p w:rsidR="00D4534F" w:rsidRPr="008D4611" w:rsidRDefault="00D4534F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ricovero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35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(diaria giornaliera)</w:t>
            </w:r>
          </w:p>
        </w:tc>
        <w:tc>
          <w:tcPr>
            <w:tcW w:w="1701" w:type="dxa"/>
            <w:vAlign w:val="center"/>
          </w:tcPr>
          <w:p w:rsidR="00D4534F" w:rsidRPr="0099171A" w:rsidRDefault="004E1F0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</w:t>
            </w:r>
            <w:r w:rsidR="00852CC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54160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D4534F" w:rsidRPr="005717E8" w:rsidRDefault="00D4534F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Pr="0099171A" w:rsidRDefault="004E1F0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810</w:t>
            </w:r>
            <w:r w:rsidR="0054160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C2589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Pr="0099171A" w:rsidRDefault="004E1F0C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810</w:t>
            </w:r>
            <w:r w:rsidR="0054160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 w:rsidP="005973E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="005973E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 w:rsidP="005973E7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4E1F0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4E1F0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007E64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852CC3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4E1F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695484" w:rsidRDefault="00695484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007E64"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4E1F0C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01" w:type="dxa"/>
            <w:vAlign w:val="center"/>
          </w:tcPr>
          <w:p w:rsidR="00695484" w:rsidRPr="00B66633" w:rsidRDefault="0069548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C97691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01" w:type="dxa"/>
            <w:vAlign w:val="center"/>
          </w:tcPr>
          <w:p w:rsidR="00695484" w:rsidRPr="00B66633" w:rsidRDefault="0069548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  <w:vAlign w:val="center"/>
          </w:tcPr>
          <w:p w:rsidR="00695484" w:rsidRPr="008D4611" w:rsidRDefault="00695484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C97691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701" w:type="dxa"/>
            <w:vAlign w:val="center"/>
          </w:tcPr>
          <w:p w:rsidR="00695484" w:rsidRPr="00B66633" w:rsidRDefault="00695484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66633">
        <w:trPr>
          <w:trHeight w:hRule="exact" w:val="510"/>
        </w:trPr>
        <w:tc>
          <w:tcPr>
            <w:tcW w:w="5727" w:type="dxa"/>
            <w:vAlign w:val="center"/>
          </w:tcPr>
          <w:p w:rsidR="00B66633" w:rsidRPr="008D4611" w:rsidRDefault="00B66633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Indennità da assenza per infortunio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37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(indennizzo forfetario)</w:t>
            </w:r>
          </w:p>
        </w:tc>
        <w:tc>
          <w:tcPr>
            <w:tcW w:w="1701" w:type="dxa"/>
            <w:vAlign w:val="center"/>
          </w:tcPr>
          <w:p w:rsidR="00B66633" w:rsidRPr="0099171A" w:rsidRDefault="0044313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250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B66633" w:rsidRDefault="00B66633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ione - Responsabilità Civile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Responsabilità Civile verso Terzi e Dipendenti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55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B1335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052BD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</w:t>
            </w:r>
            <w:r w:rsidR="00F7574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000.000,00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" w:name="Testo40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Sospensione dell'attività di terzi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05245E"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k</w:t>
            </w:r>
            <w:r w:rsidR="0005245E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)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052BD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A90407">
        <w:trPr>
          <w:trHeight w:hRule="exact" w:val="363"/>
        </w:trPr>
        <w:tc>
          <w:tcPr>
            <w:tcW w:w="5727" w:type="dxa"/>
            <w:vAlign w:val="center"/>
          </w:tcPr>
          <w:p w:rsidR="00B66633" w:rsidRPr="00DC6DA1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Danni da incendio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="008B1C01"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l)</w:t>
            </w:r>
            <w:r w:rsidR="008B1C0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645BF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1943F0" w:rsidRDefault="00762720" w:rsidP="00E3705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Sezione - Assistenza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 xml:space="preserve">Massimale di </w:t>
            </w: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>Massimale offerto</w:t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annullamento gite, viaggi e/o scambi culturali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(Art. 69 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052BD9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730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363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</w:t>
            </w:r>
            <w:r w:rsidRPr="0034056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bagaglio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66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443133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350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340569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spese mediche da malattia in viaggio </w:t>
            </w:r>
            <w:r w:rsidRPr="00C64D96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62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B805BE" w:rsidP="009B5E7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1</w:t>
            </w:r>
            <w:r w:rsidR="00052BD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.000,00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A46B2B" w:rsidRDefault="00B66633" w:rsidP="00E3705D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A46B2B">
              <w:rPr>
                <w:rFonts w:ascii="Calibri" w:hAnsi="Calibri" w:cs="Tahoma"/>
                <w:b/>
                <w:bCs/>
                <w:sz w:val="18"/>
                <w:szCs w:val="18"/>
              </w:rPr>
              <w:t>Spese funerarie a seguito di infortunio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60 lettera l)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B4293E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</w:t>
            </w:r>
            <w:r w:rsidR="00203A1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</w:t>
            </w:r>
            <w:r w:rsidR="003B3A1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</w:t>
            </w:r>
            <w:r w:rsidR="00203A1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</w:t>
            </w:r>
            <w:r w:rsidR="00E306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Assistente lingua straniera 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A) Capitolato Speciale -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spese mediche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da malattia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701" w:type="dxa"/>
            <w:vAlign w:val="center"/>
          </w:tcPr>
          <w:p w:rsidR="00B66633" w:rsidRPr="0099171A" w:rsidRDefault="003C4836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27.000</w:t>
            </w:r>
            <w:r w:rsidR="00E306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Assistente lingua straniera (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B) Capitolato Speciale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rimpatrio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sanitario)</w:t>
            </w:r>
          </w:p>
        </w:tc>
        <w:tc>
          <w:tcPr>
            <w:tcW w:w="1701" w:type="dxa"/>
            <w:vAlign w:val="center"/>
          </w:tcPr>
          <w:p w:rsidR="00B66633" w:rsidRPr="0099171A" w:rsidRDefault="00B4293E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</w:t>
            </w:r>
            <w:r w:rsidR="003B3A1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.5</w:t>
            </w:r>
            <w:r w:rsidR="00E306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C2589">
        <w:trPr>
          <w:trHeight w:hRule="exact" w:val="510"/>
        </w:trPr>
        <w:tc>
          <w:tcPr>
            <w:tcW w:w="5727" w:type="dxa"/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4D37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Assicurazione danni ad occhiali ed effetti personali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11C17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it-IT"/>
              </w:rPr>
              <w:t>Art. 72 Capitolato Speciale)</w:t>
            </w:r>
          </w:p>
        </w:tc>
        <w:tc>
          <w:tcPr>
            <w:tcW w:w="1701" w:type="dxa"/>
            <w:vAlign w:val="center"/>
          </w:tcPr>
          <w:p w:rsidR="00B66633" w:rsidRPr="0099171A" w:rsidRDefault="003C4836" w:rsidP="00A9040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350</w:t>
            </w:r>
            <w:r w:rsidR="00E306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340569" w:rsidRDefault="00B66633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- Tutela Legale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586733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</w:t>
            </w:r>
            <w:r w:rsidR="005B64E1"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assicurato</w:t>
            </w:r>
            <w:r w:rsidR="005B64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(</w:t>
            </w:r>
            <w:r w:rsidRPr="00811C17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Art. 80 Capitolato Speciale)</w:t>
            </w:r>
          </w:p>
        </w:tc>
        <w:tc>
          <w:tcPr>
            <w:tcW w:w="1701" w:type="dxa"/>
            <w:vAlign w:val="center"/>
          </w:tcPr>
          <w:p w:rsidR="00B66633" w:rsidRPr="00007E64" w:rsidRDefault="00DA1983" w:rsidP="00E3705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22</w:t>
            </w:r>
            <w:r w:rsidR="0097212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.0</w:t>
            </w:r>
            <w:r w:rsidR="00203A1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</w:t>
            </w:r>
            <w:r w:rsidR="00E306AA" w:rsidRP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Altre prestazioni complementari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811C17" w:rsidRDefault="003774A5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Emissione polizze, modulistica e guide per la Scuola e gli assicurati on line</w:t>
            </w:r>
            <w:bookmarkStart w:id="4" w:name="_GoBack"/>
            <w:bookmarkEnd w:id="4"/>
          </w:p>
        </w:tc>
        <w:tc>
          <w:tcPr>
            <w:tcW w:w="1701" w:type="dxa"/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Gestione sinistri on 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510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Consultazione on line dei sinistri aperti nel periodo di durata della polizza per un periodo superiore a 3 anni dalla scadenza della polizza stessa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3774A5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E05AB7" w:rsidRDefault="00E05AB7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7306EC">
      <w:pPr>
        <w:pStyle w:val="Titolo2"/>
      </w:pPr>
    </w:p>
    <w:p w:rsidR="00A90407" w:rsidRDefault="00A90407" w:rsidP="00F008DE">
      <w:pPr>
        <w:rPr>
          <w:sz w:val="16"/>
          <w:szCs w:val="16"/>
        </w:rPr>
      </w:pPr>
    </w:p>
    <w:p w:rsidR="000577B8" w:rsidRDefault="000577B8" w:rsidP="00A90407">
      <w:pPr>
        <w:pStyle w:val="Titolo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162"/>
        <w:gridCol w:w="720"/>
        <w:gridCol w:w="1176"/>
        <w:gridCol w:w="739"/>
        <w:gridCol w:w="1166"/>
        <w:gridCol w:w="734"/>
        <w:gridCol w:w="1162"/>
        <w:gridCol w:w="734"/>
        <w:gridCol w:w="1195"/>
      </w:tblGrid>
      <w:tr w:rsidR="003820D4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D4" w:rsidRPr="000577B8" w:rsidRDefault="00663F72" w:rsidP="003820D4">
            <w:pPr>
              <w:widowControl w:val="0"/>
              <w:spacing w:after="0" w:line="480" w:lineRule="auto"/>
              <w:ind w:left="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660B7F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TABELLA INVALIDITÀ PERMANENTE</w:t>
            </w:r>
            <w:r w:rsidR="00AB5767" w:rsidRPr="00660B7F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&gt; SOMMA ASSICURATA OFFERTA € </w:t>
            </w:r>
            <w:r w:rsidR="00D21379" w:rsidRPr="00660B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D21379" w:rsidRPr="00660B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="00D21379" w:rsidRPr="00660B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="00D21379" w:rsidRPr="00660B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21379" w:rsidRPr="00660B7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660B7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660B7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660B7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660B7F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660B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B8" w:rsidRPr="000577B8" w:rsidRDefault="000577B8" w:rsidP="007306EC">
            <w:pPr>
              <w:widowControl w:val="0"/>
              <w:spacing w:after="0" w:line="480" w:lineRule="auto"/>
              <w:ind w:left="160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IP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–</w:t>
            </w: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INDENNIT</w:t>
            </w:r>
            <w:r w:rsidR="00663F7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À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RICONOSCIUTA PER SINGOLO</w:t>
            </w:r>
            <w:r w:rsidR="007306EC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</w:p>
        </w:tc>
      </w:tr>
      <w:tr w:rsidR="000577B8" w:rsidRPr="000577B8" w:rsidTr="000577B8">
        <w:trPr>
          <w:trHeight w:hRule="exact"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577B8" w:rsidRPr="002B367E" w:rsidRDefault="000577B8" w:rsidP="00132373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B12566" w:rsidRPr="00B12566" w:rsidRDefault="00B12566" w:rsidP="00B12566">
      <w:pPr>
        <w:rPr>
          <w:rFonts w:ascii="Calibri" w:eastAsia="Calibri" w:hAnsi="Calibri" w:cs="Times New Roman"/>
          <w:sz w:val="16"/>
          <w:szCs w:val="16"/>
        </w:rPr>
      </w:pPr>
    </w:p>
    <w:p w:rsidR="00132373" w:rsidRPr="002B367E" w:rsidRDefault="00132373">
      <w:pPr>
        <w:jc w:val="center"/>
        <w:rPr>
          <w:sz w:val="16"/>
          <w:szCs w:val="16"/>
        </w:rPr>
      </w:pPr>
    </w:p>
    <w:sectPr w:rsidR="00132373" w:rsidRPr="002B367E" w:rsidSect="003820D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33" w:rsidRDefault="00443133" w:rsidP="005717E8">
      <w:pPr>
        <w:spacing w:after="0" w:line="240" w:lineRule="auto"/>
      </w:pPr>
      <w:r>
        <w:separator/>
      </w:r>
    </w:p>
  </w:endnote>
  <w:endnote w:type="continuationSeparator" w:id="0">
    <w:p w:rsidR="00443133" w:rsidRDefault="00443133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913675"/>
      <w:docPartObj>
        <w:docPartGallery w:val="Page Numbers (Bottom of Page)"/>
        <w:docPartUnique/>
      </w:docPartObj>
    </w:sdtPr>
    <w:sdtEndPr/>
    <w:sdtContent>
      <w:p w:rsidR="00443133" w:rsidRDefault="004431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A5">
          <w:rPr>
            <w:noProof/>
          </w:rPr>
          <w:t>2</w:t>
        </w:r>
        <w:r>
          <w:fldChar w:fldCharType="end"/>
        </w:r>
      </w:p>
    </w:sdtContent>
  </w:sdt>
  <w:p w:rsidR="00443133" w:rsidRPr="005717E8" w:rsidRDefault="00443133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33" w:rsidRDefault="00443133" w:rsidP="005717E8">
      <w:pPr>
        <w:spacing w:after="0" w:line="240" w:lineRule="auto"/>
      </w:pPr>
      <w:r>
        <w:separator/>
      </w:r>
    </w:p>
  </w:footnote>
  <w:footnote w:type="continuationSeparator" w:id="0">
    <w:p w:rsidR="00443133" w:rsidRDefault="00443133" w:rsidP="0057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0F67"/>
    <w:multiLevelType w:val="hybridMultilevel"/>
    <w:tmpl w:val="3648F7F2"/>
    <w:lvl w:ilvl="0" w:tplc="7B108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B7"/>
    <w:rsid w:val="0000381F"/>
    <w:rsid w:val="00007E64"/>
    <w:rsid w:val="00011D66"/>
    <w:rsid w:val="00025956"/>
    <w:rsid w:val="00031361"/>
    <w:rsid w:val="0005245E"/>
    <w:rsid w:val="00052BD9"/>
    <w:rsid w:val="00053CFE"/>
    <w:rsid w:val="000577B8"/>
    <w:rsid w:val="0011279C"/>
    <w:rsid w:val="00113259"/>
    <w:rsid w:val="00132373"/>
    <w:rsid w:val="00182CB7"/>
    <w:rsid w:val="001943F0"/>
    <w:rsid w:val="001A07CE"/>
    <w:rsid w:val="001B4206"/>
    <w:rsid w:val="001D0E8D"/>
    <w:rsid w:val="001D48BD"/>
    <w:rsid w:val="001D7A8D"/>
    <w:rsid w:val="001F7965"/>
    <w:rsid w:val="00203A1E"/>
    <w:rsid w:val="002051B2"/>
    <w:rsid w:val="00213489"/>
    <w:rsid w:val="00222222"/>
    <w:rsid w:val="00237F77"/>
    <w:rsid w:val="00246565"/>
    <w:rsid w:val="002542F6"/>
    <w:rsid w:val="002767DD"/>
    <w:rsid w:val="00294B45"/>
    <w:rsid w:val="002A697D"/>
    <w:rsid w:val="002B3570"/>
    <w:rsid w:val="002B367E"/>
    <w:rsid w:val="003130F3"/>
    <w:rsid w:val="00316AA7"/>
    <w:rsid w:val="00336544"/>
    <w:rsid w:val="00340569"/>
    <w:rsid w:val="00344014"/>
    <w:rsid w:val="00365DC6"/>
    <w:rsid w:val="003663F5"/>
    <w:rsid w:val="003774A5"/>
    <w:rsid w:val="003820D4"/>
    <w:rsid w:val="003A1EA0"/>
    <w:rsid w:val="003A5F53"/>
    <w:rsid w:val="003B3A1B"/>
    <w:rsid w:val="003C4836"/>
    <w:rsid w:val="003D2625"/>
    <w:rsid w:val="003D7D84"/>
    <w:rsid w:val="003F0B8B"/>
    <w:rsid w:val="0040088A"/>
    <w:rsid w:val="00410F20"/>
    <w:rsid w:val="004222C4"/>
    <w:rsid w:val="00443133"/>
    <w:rsid w:val="004A11C9"/>
    <w:rsid w:val="004B076A"/>
    <w:rsid w:val="004D37DD"/>
    <w:rsid w:val="004D6DB1"/>
    <w:rsid w:val="004E1F0C"/>
    <w:rsid w:val="004F1BF0"/>
    <w:rsid w:val="00514D23"/>
    <w:rsid w:val="005406CF"/>
    <w:rsid w:val="00541605"/>
    <w:rsid w:val="00543510"/>
    <w:rsid w:val="00546469"/>
    <w:rsid w:val="005717E8"/>
    <w:rsid w:val="00574B33"/>
    <w:rsid w:val="005818FA"/>
    <w:rsid w:val="00586733"/>
    <w:rsid w:val="00591184"/>
    <w:rsid w:val="005973E7"/>
    <w:rsid w:val="005B64E1"/>
    <w:rsid w:val="005B6C01"/>
    <w:rsid w:val="005C5220"/>
    <w:rsid w:val="005D1CE6"/>
    <w:rsid w:val="00601FA9"/>
    <w:rsid w:val="006149ED"/>
    <w:rsid w:val="00636DE2"/>
    <w:rsid w:val="00641874"/>
    <w:rsid w:val="00645BF3"/>
    <w:rsid w:val="00660B7F"/>
    <w:rsid w:val="00663F72"/>
    <w:rsid w:val="00666893"/>
    <w:rsid w:val="0069080F"/>
    <w:rsid w:val="00695484"/>
    <w:rsid w:val="006A155D"/>
    <w:rsid w:val="006A55A1"/>
    <w:rsid w:val="006C3649"/>
    <w:rsid w:val="006E2B2D"/>
    <w:rsid w:val="00724AA1"/>
    <w:rsid w:val="007306EC"/>
    <w:rsid w:val="0075091D"/>
    <w:rsid w:val="00755AD6"/>
    <w:rsid w:val="00760DBB"/>
    <w:rsid w:val="00762720"/>
    <w:rsid w:val="007808FD"/>
    <w:rsid w:val="0079137B"/>
    <w:rsid w:val="008071CD"/>
    <w:rsid w:val="00810F0C"/>
    <w:rsid w:val="00811C17"/>
    <w:rsid w:val="00852CC3"/>
    <w:rsid w:val="008755FA"/>
    <w:rsid w:val="008A35EB"/>
    <w:rsid w:val="008B1C01"/>
    <w:rsid w:val="008C1543"/>
    <w:rsid w:val="008D4611"/>
    <w:rsid w:val="00950329"/>
    <w:rsid w:val="0097212A"/>
    <w:rsid w:val="009758C9"/>
    <w:rsid w:val="00982629"/>
    <w:rsid w:val="0098713C"/>
    <w:rsid w:val="0099171A"/>
    <w:rsid w:val="009B226D"/>
    <w:rsid w:val="009B5E74"/>
    <w:rsid w:val="009F3A59"/>
    <w:rsid w:val="00A00EFA"/>
    <w:rsid w:val="00A251DD"/>
    <w:rsid w:val="00A27C67"/>
    <w:rsid w:val="00A318D8"/>
    <w:rsid w:val="00A46B2B"/>
    <w:rsid w:val="00A71F5D"/>
    <w:rsid w:val="00A732FA"/>
    <w:rsid w:val="00A86458"/>
    <w:rsid w:val="00A90407"/>
    <w:rsid w:val="00A94577"/>
    <w:rsid w:val="00AA521D"/>
    <w:rsid w:val="00AB5767"/>
    <w:rsid w:val="00AD5A70"/>
    <w:rsid w:val="00AE291E"/>
    <w:rsid w:val="00AE5306"/>
    <w:rsid w:val="00B11526"/>
    <w:rsid w:val="00B12566"/>
    <w:rsid w:val="00B13359"/>
    <w:rsid w:val="00B25CAC"/>
    <w:rsid w:val="00B31C8D"/>
    <w:rsid w:val="00B4032C"/>
    <w:rsid w:val="00B4293E"/>
    <w:rsid w:val="00B54280"/>
    <w:rsid w:val="00B60C0C"/>
    <w:rsid w:val="00B65CBC"/>
    <w:rsid w:val="00B66633"/>
    <w:rsid w:val="00B66D7B"/>
    <w:rsid w:val="00B805BE"/>
    <w:rsid w:val="00B84A3B"/>
    <w:rsid w:val="00B97BAD"/>
    <w:rsid w:val="00BC2589"/>
    <w:rsid w:val="00BD22FF"/>
    <w:rsid w:val="00C12249"/>
    <w:rsid w:val="00C26F5F"/>
    <w:rsid w:val="00C41C99"/>
    <w:rsid w:val="00C43C8B"/>
    <w:rsid w:val="00C61191"/>
    <w:rsid w:val="00C64D96"/>
    <w:rsid w:val="00C67B98"/>
    <w:rsid w:val="00C97691"/>
    <w:rsid w:val="00CC1E42"/>
    <w:rsid w:val="00CD6EBE"/>
    <w:rsid w:val="00CD75A7"/>
    <w:rsid w:val="00CE510E"/>
    <w:rsid w:val="00CF6B19"/>
    <w:rsid w:val="00D21379"/>
    <w:rsid w:val="00D4534F"/>
    <w:rsid w:val="00D52854"/>
    <w:rsid w:val="00D538CD"/>
    <w:rsid w:val="00D5463B"/>
    <w:rsid w:val="00D63D22"/>
    <w:rsid w:val="00D65F90"/>
    <w:rsid w:val="00D71412"/>
    <w:rsid w:val="00D7258A"/>
    <w:rsid w:val="00D84713"/>
    <w:rsid w:val="00D86F8D"/>
    <w:rsid w:val="00DA1983"/>
    <w:rsid w:val="00DB7F88"/>
    <w:rsid w:val="00DC6281"/>
    <w:rsid w:val="00DC6DA1"/>
    <w:rsid w:val="00DE683E"/>
    <w:rsid w:val="00E005BE"/>
    <w:rsid w:val="00E046C4"/>
    <w:rsid w:val="00E05AB7"/>
    <w:rsid w:val="00E306AA"/>
    <w:rsid w:val="00E3705D"/>
    <w:rsid w:val="00E70677"/>
    <w:rsid w:val="00EA1A94"/>
    <w:rsid w:val="00EA26C4"/>
    <w:rsid w:val="00ED1446"/>
    <w:rsid w:val="00ED26E2"/>
    <w:rsid w:val="00EF7756"/>
    <w:rsid w:val="00F008DE"/>
    <w:rsid w:val="00F02028"/>
    <w:rsid w:val="00F75740"/>
    <w:rsid w:val="00F77289"/>
    <w:rsid w:val="00F970D2"/>
    <w:rsid w:val="00FB69EC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 algn="in">
          <a:solidFill>
            <a:schemeClr val="dk1">
              <a:lumMod val="0"/>
              <a:lumOff val="0"/>
            </a:schemeClr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Vincenzo Casella</cp:lastModifiedBy>
  <cp:revision>8</cp:revision>
  <cp:lastPrinted>2018-05-23T14:21:00Z</cp:lastPrinted>
  <dcterms:created xsi:type="dcterms:W3CDTF">2019-05-31T10:45:00Z</dcterms:created>
  <dcterms:modified xsi:type="dcterms:W3CDTF">2019-06-27T15:44:00Z</dcterms:modified>
</cp:coreProperties>
</file>